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bde2412" w14:textId="bde2412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4C4C6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12</w:t>
      </w:r>
      <w:r w:rsidRPr="00380A98" w:rsidR="005347BE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siječnja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B612E3" w:rsidR="00A24F16">
        <w:rPr>
          <w:rFonts w:ascii="Arial" w:hAnsi="Arial" w:cs="Arial"/>
          <w:lang w:eastAsia="en-US"/>
        </w:rPr>
        <w:t>FORTE DIGITAL j.d.o.o.</w:t>
      </w:r>
      <w:r w:rsidR="00A24F16">
        <w:rPr>
          <w:rFonts w:ascii="Arial" w:hAnsi="Arial" w:cs="Arial"/>
          <w:lang w:eastAsia="en-US"/>
        </w:rPr>
        <w:t xml:space="preserve"> u stečaju</w:t>
      </w:r>
      <w:r w:rsidRPr="00B612E3" w:rsidR="00A24F16">
        <w:rPr>
          <w:rFonts w:ascii="Arial" w:hAnsi="Arial" w:cs="Arial"/>
          <w:lang w:eastAsia="en-US"/>
        </w:rPr>
        <w:t xml:space="preserve"> Zadar, Ante Kovačića 6, OIB: 15669521182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A24F16">
        <w:rPr>
          <w:rFonts w:ascii="Arial" w:hAnsi="Arial" w:cs="Arial"/>
        </w:rPr>
        <w:t>11</w:t>
      </w:r>
      <w:r w:rsidRPr="00380A98" w:rsidR="0095400C">
        <w:rPr>
          <w:rFonts w:ascii="Arial" w:hAnsi="Arial" w:cs="Arial"/>
        </w:rPr>
        <w:t>,</w:t>
      </w:r>
      <w:r w:rsidR="00A24F16">
        <w:rPr>
          <w:rFonts w:ascii="Arial" w:hAnsi="Arial" w:cs="Arial"/>
        </w:rPr>
        <w:t>15</w:t>
      </w:r>
      <w:r w:rsidRPr="00380A98">
        <w:rPr>
          <w:rFonts w:ascii="Arial" w:hAnsi="Arial" w:cs="Arial"/>
        </w:rPr>
        <w:t xml:space="preserve"> sati.</w:t>
      </w:r>
    </w:p>
    <w:p w:rsidRPr="00380A98" w:rsidR="00657B11" w:rsidP="00657B11" w:rsidRDefault="00657B11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80A98">
        <w:rPr>
          <w:rFonts w:ascii="Arial" w:hAnsi="Arial" w:cs="Arial"/>
        </w:rPr>
        <w:t>a</w:t>
      </w:r>
      <w:r w:rsidR="004C4C64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4C4C64">
        <w:rPr>
          <w:rFonts w:ascii="Arial" w:hAnsi="Arial" w:cs="Arial"/>
        </w:rPr>
        <w:t>Marko Bitanga</w:t>
      </w:r>
      <w:r w:rsidRPr="00380A98" w:rsidR="001520A9">
        <w:rPr>
          <w:rFonts w:ascii="Arial" w:hAnsi="Arial" w:cs="Arial"/>
        </w:rPr>
        <w:t>, stečajn</w:t>
      </w:r>
      <w:r w:rsidR="004C4C64">
        <w:rPr>
          <w:rFonts w:ascii="Arial" w:hAnsi="Arial" w:cs="Arial"/>
        </w:rPr>
        <w:t>i</w:t>
      </w:r>
      <w:r w:rsidRPr="00380A98" w:rsidR="001520A9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B05ACA" w:rsidP="00B05ACA" w:rsidRDefault="00B05ACA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za </w:t>
      </w:r>
      <w:r>
        <w:rPr>
          <w:rFonts w:ascii="Arial" w:hAnsi="Arial" w:cs="Arial"/>
        </w:rPr>
        <w:t>RH Svetlana Barišić, zastupnica po zakonu, zamjenica u ŽDO-u Zadar</w:t>
      </w:r>
    </w:p>
    <w:p w:rsidRPr="00D83FF5" w:rsidR="00B05ACA" w:rsidP="00B05ACA" w:rsidRDefault="00B05ACA">
      <w:pPr>
        <w:pStyle w:val="Odlomakpopisa"/>
        <w:numPr>
          <w:ilvl w:val="0"/>
          <w:numId w:val="11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Damir Granić – zaposlenik i osnivač te ranija odgovorna osoba</w:t>
      </w:r>
    </w:p>
    <w:p w:rsidR="00B05ACA" w:rsidP="00B05ACA" w:rsidRDefault="00B05ACA">
      <w:pPr>
        <w:ind w:left="360" w:hanging="360"/>
        <w:jc w:val="both"/>
        <w:rPr>
          <w:rFonts w:ascii="Arial" w:hAnsi="Arial" w:cs="Arial"/>
        </w:rPr>
      </w:pPr>
    </w:p>
    <w:p w:rsidR="008A2F23" w:rsidP="001520A9" w:rsidRDefault="00B05A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B05ACA" w:rsidP="001520A9" w:rsidRDefault="00B05ACA">
      <w:pPr>
        <w:jc w:val="both"/>
        <w:rPr>
          <w:rFonts w:ascii="Arial" w:hAnsi="Arial" w:cs="Arial"/>
        </w:rPr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B05ACA" w:rsidR="00B05ACA" w:rsidTr="00B05ACA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b/>
                <w:bCs/>
              </w:rPr>
            </w:pPr>
            <w:r w:rsidRPr="00B05ACA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B05AC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99.214,36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5ACA" w:rsidR="00B05ACA" w:rsidTr="00B05ACA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5ACA" w:rsidR="00B05ACA" w:rsidTr="00B05ACA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5ACA" w:rsidR="00B05ACA" w:rsidTr="00B05AC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B05ACA">
              <w:rPr>
                <w:rFonts w:ascii="Arial" w:hAnsi="Arial" w:cs="Arial"/>
                <w:b/>
                <w:bCs/>
                <w:i/>
                <w:iCs/>
                <w:color w:val="FF0000"/>
              </w:rPr>
              <w:t>97.085,99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B05ACA">
              <w:rPr>
                <w:rFonts w:ascii="Arial" w:hAnsi="Arial" w:cs="Arial"/>
                <w:b/>
                <w:bCs/>
                <w:i/>
                <w:iCs/>
                <w:color w:val="993300"/>
              </w:rPr>
              <w:t>97,85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B05ACA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B05ACA" w:rsidR="00B05ACA" w:rsidTr="00B05ACA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05ACA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ACA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B05ACA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B05ACA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05ACA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B05ACA" w:rsidR="00B05ACA" w:rsidTr="00B05ACA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B05ACA" w:rsidR="00B05ACA" w:rsidTr="00B05ACA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right"/>
            </w:pPr>
            <w:r w:rsidRPr="00B05ACA">
              <w:t>92.341,87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93,07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95,11</w:t>
            </w:r>
          </w:p>
        </w:tc>
      </w:tr>
      <w:tr w:rsidRPr="00B05ACA" w:rsidR="00B05ACA" w:rsidTr="00B05ACA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granić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4.744,12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4,78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5ACA" w:rsidR="00B05ACA" w:rsidP="00B05ACA" w:rsidRDefault="00B05A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ACA">
              <w:rPr>
                <w:rFonts w:ascii="Arial" w:hAnsi="Arial" w:cs="Arial"/>
                <w:sz w:val="20"/>
                <w:szCs w:val="20"/>
              </w:rPr>
              <w:t>4,89</w:t>
            </w:r>
          </w:p>
        </w:tc>
      </w:tr>
    </w:tbl>
    <w:p w:rsidRPr="00380A98" w:rsidR="00B05ACA" w:rsidP="001520A9" w:rsidRDefault="00B05ACA">
      <w:pPr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C068CF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Pr="00380A98" w:rsidR="00530BE7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</w:t>
      </w:r>
      <w:r w:rsidRPr="00380A98" w:rsidR="00C068CF">
        <w:rPr>
          <w:rFonts w:ascii="Arial" w:hAnsi="Arial" w:cs="Arial"/>
        </w:rPr>
        <w:t xml:space="preserve"> i koje je objavljeno po primitku.</w:t>
      </w: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Nitko od nazočnih vjerovnika nema primjedbi na izvješće stečajnog upravitelja pa se isto daje na prihvaćanje.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izvješ</w:t>
      </w:r>
      <w:r w:rsidRPr="00380A98" w:rsidR="00B92ADA">
        <w:rPr>
          <w:rFonts w:ascii="Arial" w:hAnsi="Arial" w:cs="Arial"/>
        </w:rPr>
        <w:t xml:space="preserve">ća stečajnog upravitelja </w:t>
      </w:r>
      <w:r w:rsidR="00B05ACA">
        <w:rPr>
          <w:rFonts w:ascii="Arial" w:hAnsi="Arial" w:cs="Arial"/>
        </w:rPr>
        <w:t>glasuju</w:t>
      </w:r>
      <w:r w:rsidRPr="00380A98" w:rsidR="00B92ADA">
        <w:rPr>
          <w:rFonts w:ascii="Arial" w:hAnsi="Arial" w:cs="Arial"/>
        </w:rPr>
        <w:t xml:space="preserve"> svi</w:t>
      </w:r>
      <w:r w:rsidRPr="00380A98">
        <w:rPr>
          <w:rFonts w:ascii="Arial" w:hAnsi="Arial" w:cs="Arial"/>
        </w:rPr>
        <w:t xml:space="preserve"> </w:t>
      </w:r>
      <w:r w:rsidR="00B05ACA">
        <w:rPr>
          <w:rFonts w:ascii="Arial" w:hAnsi="Arial" w:cs="Arial"/>
        </w:rPr>
        <w:t>nazočni vjerovnici</w:t>
      </w:r>
      <w:r w:rsidRPr="00380A98">
        <w:rPr>
          <w:rFonts w:ascii="Arial" w:hAnsi="Arial" w:cs="Arial"/>
        </w:rPr>
        <w:t xml:space="preserve">. 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je izvješće stečajnog upravitelja prihvaćeno.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="00B92ADA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Stečajni upravitelj navodi da bi predračun troškova</w:t>
      </w:r>
      <w:r w:rsidR="00B05ACA">
        <w:rPr>
          <w:rFonts w:ascii="Arial" w:hAnsi="Arial" w:cs="Arial"/>
        </w:rPr>
        <w:t xml:space="preserve"> sastoji od sudske pristojbe i materijalnih troškova u iznosu od 7.800,00 kuna, čemu treba pridodati nagradu privremenog stečajnog upravitelja u iznosu od 10.000,00 kuna i nagrada stečajnog upravitelja koja će zavisiti o stečajnom masi i unovčenu a za sada može pretpostaviti da </w:t>
      </w:r>
      <w:r w:rsidR="00B05ACA">
        <w:rPr>
          <w:rFonts w:ascii="Arial" w:hAnsi="Arial" w:cs="Arial"/>
        </w:rPr>
        <w:lastRenderedPageBreak/>
        <w:t>će iznosu od 40.000,00 kuna, što znači da bi ukupni predvidivi predračun bio 57.800,00 kuna.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 w:rsidR="008A2F23">
        <w:rPr>
          <w:rFonts w:ascii="Arial" w:hAnsi="Arial" w:cs="Arial"/>
        </w:rPr>
        <w:t>azočn</w:t>
      </w:r>
      <w:r w:rsidR="00B05ACA">
        <w:rPr>
          <w:rFonts w:ascii="Arial" w:hAnsi="Arial" w:cs="Arial"/>
        </w:rPr>
        <w:t>i vjerovnici</w:t>
      </w:r>
      <w:r w:rsidRPr="00380A98" w:rsidR="008A2F23">
        <w:rPr>
          <w:rFonts w:ascii="Arial" w:hAnsi="Arial" w:cs="Arial"/>
        </w:rPr>
        <w:t xml:space="preserve"> prihvaća</w:t>
      </w:r>
      <w:r w:rsidRPr="00380A98" w:rsidR="00B92ADA">
        <w:rPr>
          <w:rFonts w:ascii="Arial" w:hAnsi="Arial" w:cs="Arial"/>
        </w:rPr>
        <w:t xml:space="preserve"> predloženi</w:t>
      </w:r>
      <w:r w:rsidRPr="00380A98" w:rsidR="008A2F23">
        <w:rPr>
          <w:rFonts w:ascii="Arial" w:hAnsi="Arial" w:cs="Arial"/>
        </w:rPr>
        <w:t xml:space="preserve"> predračun.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Sud </w:t>
      </w:r>
      <w:r w:rsidRPr="00380A98" w:rsidR="00AF4EC4">
        <w:rPr>
          <w:rFonts w:ascii="Arial" w:hAnsi="Arial" w:cs="Arial"/>
        </w:rPr>
        <w:t xml:space="preserve">utvrđuje da </w:t>
      </w:r>
      <w:r w:rsidRPr="00380A98">
        <w:rPr>
          <w:rFonts w:ascii="Arial" w:hAnsi="Arial" w:cs="Arial"/>
        </w:rPr>
        <w:t xml:space="preserve">je predračun troškova postupka </w:t>
      </w:r>
      <w:r w:rsidRPr="00380A98" w:rsidR="00AF4EC4">
        <w:rPr>
          <w:rFonts w:ascii="Arial" w:hAnsi="Arial" w:cs="Arial"/>
        </w:rPr>
        <w:t>prihvaćen.</w:t>
      </w:r>
    </w:p>
    <w:p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u odnosu na imovinu stečajnog dužnika o kojoj se tek treba odlučiti postavlja pitanje stečajnom upravitelju na što se odnosi potraživanje prema dužnikovu dužniku za dane zajmove u iznosu od 401.201,00 kuna navedeno pod imovinom stečajnog dužnika i da li je to potraživanje naplativo.</w:t>
      </w: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je riječ o tražbini prema osnivačima društva koje je nastalo tijekom 2020. i 2019. jer se ta pozajmica nalazi u završnoj bilanci za te godine.</w:t>
      </w: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Raniji zastupnik po zakonu stečajnog dužnika navodi da je društvo osnovano 2017. i da je on kao i Marko Kujunđić kupovao nešto za društvo bez potrebnog R1 računa i da se kroz knjigovodstvo taj trošak prikazivao k</w:t>
      </w:r>
      <w:r w:rsidR="007E002D">
        <w:rPr>
          <w:rFonts w:ascii="Arial" w:hAnsi="Arial" w:cs="Arial"/>
        </w:rPr>
        <w:t>ao pozajmica, a koji iznos novaca su spremni vrati na žiro račun stečajnog dužnika.</w:t>
      </w: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dalje navodi da od stečajne imovine postoji oprema za snimanje knjigovodstvene vrijednosti 2.767,48 kuna i ona se nalazi u društvu. Pojašnjava da je vozilo predano leasing kući pa više ne predstavlja imovinu kako to piše u izvješću.</w:t>
      </w:r>
    </w:p>
    <w:p w:rsidRPr="00380A98"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</w:p>
    <w:p w:rsidR="00B92ADA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Stečajni upravitelj navodi</w:t>
      </w:r>
      <w:r w:rsidRPr="00380A98" w:rsidR="001502FB">
        <w:rPr>
          <w:rFonts w:ascii="Arial" w:hAnsi="Arial" w:cs="Arial"/>
        </w:rPr>
        <w:t xml:space="preserve"> da nem</w:t>
      </w:r>
      <w:r w:rsidRPr="00380A98" w:rsidR="00B92ADA">
        <w:rPr>
          <w:rFonts w:ascii="Arial" w:hAnsi="Arial" w:cs="Arial"/>
        </w:rPr>
        <w:t>a uvjeta za nastavak poslovanja</w:t>
      </w:r>
      <w:r w:rsidR="007E002D">
        <w:rPr>
          <w:rFonts w:ascii="Arial" w:hAnsi="Arial" w:cs="Arial"/>
        </w:rPr>
        <w:t>, međutim da je raniji zz dužnika a ujedno i osnivač izrazio spremnost da će pozajmicu u cijelosti vratiti društvu čime bi se podmirili svi dugovi i utvrđene tražbine. Smatra da bi se moglo pristupiti izradi stečajnog plana kako bi društvo nastavilo poslovati i  ne bi bilo brisano.</w:t>
      </w: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 naprijed navedeno Damir Granić navodi da je u mogućnosti vratiti dug društvu do 1. travnja ove godine i to u vrijednosti od 200.000,00 kuna što je po proračunu stečajnog upravitelja dovoljno za podmirenje troškova stečajnog postupka i vjerovnika u 100% iznosu.</w:t>
      </w: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Stoga se na glasovanje daje prijedlog stečajnog upravitelja da se pristupi izradi stečajnog plana.</w:t>
      </w: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</w:p>
    <w:p w:rsidR="007E002D" w:rsidP="00AF4EC4" w:rsidRDefault="007E002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Svi nazočni vjerovnici prihvaćaju prijedlog stečajnog upravitelja da se pristupi izradi stečajnog plana uz uvjet da se isti izradi u roku od 30 dana.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A17A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su na skupštini vjerovnika donijete slijedeće odluke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2F23" w:rsidP="008A2F23" w:rsidRDefault="00AF4EC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 izvješće stečajnog upravitelja.</w:t>
      </w:r>
    </w:p>
    <w:p w:rsidRPr="00380A98"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7E002D">
        <w:rPr>
          <w:rFonts w:ascii="Arial" w:hAnsi="Arial" w:cs="Arial"/>
        </w:rPr>
        <w:t xml:space="preserve">57.800,00 </w:t>
      </w:r>
      <w:r w:rsidRPr="00380A98">
        <w:rPr>
          <w:rFonts w:ascii="Arial" w:hAnsi="Arial" w:cs="Arial"/>
        </w:rPr>
        <w:t>kuna.</w:t>
      </w:r>
    </w:p>
    <w:p w:rsidR="008A2F23" w:rsidP="004C4C64" w:rsidRDefault="007E002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stečajnom upravitelju izrada stečajnog plana koju treba podnijeti sudu u roku od 30 dana.</w:t>
      </w:r>
    </w:p>
    <w:p w:rsidRPr="00380A98" w:rsidR="004C4C64" w:rsidP="004C4C64" w:rsidRDefault="004C4C64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B71E0E" w:rsidP="001B0AD2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7E002D">
        <w:rPr>
          <w:rFonts w:ascii="Arial" w:hAnsi="Arial" w:cs="Arial"/>
        </w:rPr>
        <w:t>11</w:t>
      </w:r>
      <w:r w:rsidR="00043BE5">
        <w:rPr>
          <w:rFonts w:ascii="Arial" w:hAnsi="Arial" w:cs="Arial"/>
        </w:rPr>
        <w:t>,</w:t>
      </w:r>
      <w:r w:rsidR="007E002D">
        <w:rPr>
          <w:rFonts w:ascii="Arial" w:hAnsi="Arial" w:cs="Arial"/>
        </w:rPr>
        <w:t>23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E9053A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E9053A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E9053A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E9053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E9053A">
      <w:rPr>
        <w:rStyle w:val="Brojstranice"/>
        <w:rFonts w:ascii="Arial" w:hAnsi="Arial" w:cs="Arial"/>
        <w:noProof/>
      </w:rPr>
      <w:t>3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A24F16">
      <w:rPr>
        <w:rFonts w:ascii="Arial" w:hAnsi="Arial" w:cs="Arial"/>
        <w:bCs/>
      </w:rPr>
      <w:t>199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21</w:t>
    </w:r>
    <w:r w:rsidRPr="00380A98" w:rsidR="000C28EF">
      <w:rPr>
        <w:rFonts w:ascii="Arial" w:hAnsi="Arial" w:cs="Arial"/>
        <w:bCs/>
      </w:rPr>
      <w:t>-</w:t>
    </w:r>
    <w:r w:rsidR="004C4C64">
      <w:rPr>
        <w:rFonts w:ascii="Arial" w:hAnsi="Arial" w:cs="Arial"/>
        <w:bCs/>
      </w:rPr>
      <w:t>24</w:t>
    </w:r>
  </w:p>
  <w:p w:rsidR="001B6783" w:rsidP="00D154FA" w:rsidRDefault="00E9053A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A24F16">
      <w:rPr>
        <w:rFonts w:ascii="Arial" w:hAnsi="Arial" w:cs="Arial"/>
      </w:rPr>
      <w:t>199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4C4C64">
      <w:rPr>
        <w:rFonts w:ascii="Arial" w:hAnsi="Arial" w:cs="Arial"/>
      </w:rPr>
      <w:t>24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5051F"/>
    <w:rsid w:val="00C50BF3"/>
    <w:rsid w:val="00C72B43"/>
    <w:rsid w:val="00C7364B"/>
    <w:rsid w:val="00C9447A"/>
    <w:rsid w:val="00C96E55"/>
    <w:rsid w:val="00CB067D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D3263"/>
    <w:rsid w:val="00DE500C"/>
    <w:rsid w:val="00E01751"/>
    <w:rsid w:val="00E160EE"/>
    <w:rsid w:val="00E37447"/>
    <w:rsid w:val="00E408C6"/>
    <w:rsid w:val="00E412F2"/>
    <w:rsid w:val="00E47A68"/>
    <w:rsid w:val="00E728DE"/>
    <w:rsid w:val="00E9053A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905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053A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053A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053A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053A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53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53A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53A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53A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2022.</izvorni_sadrzaj>
    <derivirana_varijabla naziv="DomainObject.StvarniPocetakDatum_1">12. siječnja 2022.</derivirana_varijabla>
  </DomainObject.StvarniPocetakDatum>
  <DomainObject.StvarniZavrsetakDatum>
    <izvorni_sadrzaj>12. siječnja 2022.</izvorni_sadrzaj>
    <derivirana_varijabla naziv="DomainObject.StvarniZavrsetakDatum_1">12. siječnja 2022.</derivirana_varijabla>
  </DomainObject.StvarniZavrsetakDatum>
  <DomainObject.PlaniraniZavrsetakDatum>
    <izvorni_sadrzaj>12. siječnja 2022.</izvorni_sadrzaj>
    <derivirana_varijabla naziv="DomainObject.PlaniraniZavrsetakDatum_1">12. siječnja 2022.</derivirana_varijabla>
  </DomainObject.PlaniraniZavrsetakDatum>
  <DomainObject.PlaniraniPocetakDatum>
    <izvorni_sadrzaj>12. siječnja 2022.</izvorni_sadrzaj>
    <derivirana_varijabla naziv="DomainObject.PlaniraniPocetakDatum_1">12. siječnja 2022.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2022.</izvorni_sadrzaj>
    <derivirana_varijabla naziv="DomainObject.Zapisnik.DatumKreiranja_1">12.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St-199/2021-27</izvorni_sadrzaj>
    <derivirana_varijabla naziv="DomainObject.Zapisnik.Oznaka_1">St-199/2021-27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2021.</izvorni_sadrzaj>
    <derivirana_varijabla naziv="DomainObject.Predmet.DatumIzradeOptuznogAkta_1">19. ožujka 2021.</derivirana_varijabla>
  </DomainObject.Predmet.DatumIzradeOptuznogAkta>
  <DomainObject.Predmet.DatumIzradeOptuznogAktaFormated>
    <izvorni_sadrzaj>19.3.2021.</izvorni_sadrzaj>
    <derivirana_varijabla naziv="DomainObject.Predmet.DatumIzradeOptuznogAktaFormated_1">19.3.2021.</derivirana_varijabla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2021.</izvorni_sadrzaj>
    <derivirana_varijabla naziv="DomainObject.Predmet.DatumPrimitkaOptuznogAkta_1">19.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St-199/2021</izvorni_sadrzaj>
    <derivirana_varijabla naziv="DomainObject.Predmet.OznakaBroj_1">St-199/2021</derivirana_varijabla>
  </DomainObject.Predmet.OznakaBroj>
  <DomainObject.Predmet.OznakaBrojOptuznogAkta>
    <izvorni_sadrzaj>04-06-21-2666</izvorni_sadrzaj>
    <derivirana_varijabla naziv="DomainObject.Predmet.OznakaBrojOptuznogAkta_1">04-06-21-2666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FORTE DIGITAL  j.d.o.o. za medijske usluge i marketing</izvorni_sadrzaj>
    <derivirana_varijabla naziv="DomainObject.Predmet.ProtustrankaFormated_1">  FORTE DIGITAL  j.d.o.o. za medijske usluge i marketing</derivirana_varijabla>
  </DomainObject.Predmet.ProtustrankaFormated>
  <DomainObject.Predmet.ProtustrankaFormatedOIB>
    <izvorni_sadrzaj>  FORTE DIGITAL  j.d.o.o. za medijske usluge i marketing, OIB 15669521182</izvorni_sadrzaj>
    <derivirana_varijabla naziv="DomainObject.Predmet.ProtustrankaFormatedOIB_1">  FORTE DIGITAL  j.d.o.o. za medijske usluge i marketing, OIB 15669521182</derivirana_varijabla>
  </DomainObject.Predmet.ProtustrankaFormatedOIB>
  <DomainObject.Predmet.ProtustrankaFormatedWithAdress>
    <izvorni_sadrzaj> FORTE DIGITAL  j.d.o.o. za medijske usluge i marketing, Ante Kovačića 6, 23000 Zadar</izvorni_sadrzaj>
    <derivirana_varijabla naziv="DomainObject.Predmet.ProtustrankaFormatedWithAdress_1"> FORTE DIGITAL  j.d.o.o. za medijske usluge i marketing, Ante Kovačića 6, 23000 Zadar</derivirana_varijabla>
  </DomainObject.Predmet.ProtustrankaFormatedWithAdress>
  <DomainObject.Predmet.ProtustrankaFormatedWithAdressOIB>
    <izvorni_sadrzaj> FORTE DIGITAL  j.d.o.o. za medijske usluge i marketing, OIB 15669521182, Ante Kovačića 6, 23000 Zadar</izvorni_sadrzaj>
    <derivirana_varijabla naziv="DomainObject.Predmet.ProtustrankaFormatedWithAdressOIB_1"> FORTE DIGITAL  j.d.o.o. za medijske usluge i marketing, OIB 15669521182, Ante Kovačića 6, 23000 Zadar</derivirana_varijabla>
  </DomainObject.Predmet.ProtustrankaFormatedWithAdressOIB>
  <DomainObject.Predmet.ProtustrankaWithAdress>
    <izvorni_sadrzaj>FORTE DIGITAL  j.d.o.o. za medijske usluge i marketing Ante Kovačića 6, 23000 Zadar</izvorni_sadrzaj>
    <derivirana_varijabla naziv="DomainObject.Predmet.ProtustrankaWithAdress_1">FORTE DIGITAL  j.d.o.o. za medijske usluge i marketing Ante Kovačića 6, 23000 Zadar</derivirana_varijabla>
  </DomainObject.Predmet.ProtustrankaWithAdress>
  <DomainObject.Predmet.ProtustrankaWithAdressOIB>
    <izvorni_sadrzaj>FORTE DIGITAL  j.d.o.o. za medijske usluge i marketing, OIB 15669521182, Ante Kovačića 6, 23000 Zadar</izvorni_sadrzaj>
    <derivirana_varijabla naziv="DomainObject.Predmet.ProtustrankaWithAdressOIB_1">FORTE DIGITAL  j.d.o.o. za medijske usluge i marketing, OIB 15669521182, Ante Kovačića 6, 23000 Zadar</derivirana_varijabla>
  </DomainObject.Predmet.ProtustrankaWithAdressOIB>
  <DomainObject.Predmet.ProtustrankaNazivFormated>
    <izvorni_sadrzaj>FORTE DIGITAL  j.d.o.o. za medijske usluge i marketing</izvorni_sadrzaj>
    <derivirana_varijabla naziv="DomainObject.Predmet.ProtustrankaNazivFormated_1">FORTE DIGITAL  j.d.o.o. za medijske usluge i marketing</derivirana_varijabla>
  </DomainObject.Predmet.ProtustrankaNazivFormated>
  <DomainObject.Predmet.ProtustrankaNazivFormatedOIB>
    <izvorni_sadrzaj>FORTE DIGITAL  j.d.o.o. za medijske usluge i marketing, OIB 15669521182</izvorni_sadrzaj>
    <derivirana_varijabla naziv="DomainObject.Predmet.ProtustrankaNazivFormatedOIB_1">FORTE DIGITAL  j.d.o.o. za medijske usluge i marketing, OIB 15669521182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FORTE DIGITAL  j.d.o.o. za medijske usluge i marketing</item>
    </izvorni_sadrzaj>
    <derivirana_varijabla naziv="DomainObject.Predmet.ProtuStrankaListFormated_1">
      <item>FORTE DIGITAL  j.d.o.o. za medijske usluge i marketing</item>
    </derivirana_varijabla>
  </DomainObject.Predmet.ProtuStrankaListFormated>
  <DomainObject.Predmet.ProtuStrankaListFormatedOIB>
    <izvorni_sadrzaj>
      <item>FORTE DIGITAL  j.d.o.o. za medijske usluge i marketing, OIB 15669521182</item>
    </izvorni_sadrzaj>
    <derivirana_varijabla naziv="DomainObject.Predmet.ProtuStrankaListFormatedOIB_1">
      <item>FORTE DIGITAL  j.d.o.o. za medijske usluge i marketing, OIB 15669521182</item>
    </derivirana_varijabla>
  </DomainObject.Predmet.ProtuStrankaListFormatedOIB>
  <DomainObject.Predmet.ProtuStrankaListFormatedWithAdress>
    <izvorni_sadrzaj>
      <item>FORTE DIGITAL  j.d.o.o. za medijske usluge i marketing, Ante Kovačića 6, 23000 Zadar</item>
    </izvorni_sadrzaj>
    <derivirana_varijabla naziv="DomainObject.Predmet.ProtuStrankaListFormatedWithAdress_1">
      <item>FORTE DIGITAL  j.d.o.o. za medijske usluge i marketing, Ante Kovačića 6, 23000 Zadar</item>
    </derivirana_varijabla>
  </DomainObject.Predmet.ProtuStrankaListFormatedWithAdress>
  <DomainObject.Predmet.ProtuStrankaListFormatedWithAdressOIB>
    <izvorni_sadrzaj>
      <item>FORTE DIGITAL  j.d.o.o. za medijske usluge i marketing, OIB 15669521182, Ante Kovačića 6, 23000 Zadar</item>
    </izvorni_sadrzaj>
    <derivirana_varijabla naziv="DomainObject.Predmet.ProtuStrankaListFormatedWithAdressOIB_1">
      <item>FORTE DIGITAL  j.d.o.o. za medijske usluge i marketing, OIB 15669521182, Ante Kovačića 6, 23000 Zadar</item>
    </derivirana_varijabla>
  </DomainObject.Predmet.ProtuStrankaListFormatedWithAdressOIB>
  <DomainObject.Predmet.ProtuStrankaListNazivFormated>
    <izvorni_sadrzaj>
      <item>FORTE DIGITAL  j.d.o.o. za medijske usluge i marketing</item>
    </izvorni_sadrzaj>
    <derivirana_varijabla naziv="DomainObject.Predmet.ProtuStrankaListNazivFormated_1">
      <item>FORTE DIGITAL  j.d.o.o. za medijske usluge i marketing</item>
    </derivirana_varijabla>
  </DomainObject.Predmet.ProtuStrankaListNazivFormated>
  <DomainObject.Predmet.ProtuStrankaListNazivFormatedOIB>
    <izvorni_sadrzaj>
      <item>FORTE DIGITAL  j.d.o.o. za medijske usluge i marketing, OIB 15669521182</item>
    </izvorni_sadrzaj>
    <derivirana_varijabla naziv="DomainObject.Predmet.ProtuStrankaListNazivFormatedOIB_1">
      <item>FORTE DIGITAL  j.d.o.o. za medijske usluge i marketing, OIB 15669521182</item>
    </derivirana_varijabla>
  </DomainObject.Predmet.ProtuStrankaListNazivFormatedOIB>
  <DomainObject.Predmet.OstaliListFormated>
    <izvorni_sadrzaj>
      <item>Stanka Kujundžić</item>
    </izvorni_sadrzaj>
    <derivirana_varijabla naziv="DomainObject.Predmet.OstaliListFormated_1">
      <item>Stanka Kujundžić</item>
    </derivirana_varijabla>
  </DomainObject.Predmet.OstaliListFormated>
  <DomainObject.Predmet.OstaliListFormatedOIB>
    <izvorni_sadrzaj>
      <item>Stanka Kujundžić, OIB 57213416033</item>
    </izvorni_sadrzaj>
    <derivirana_varijabla naziv="DomainObject.Predmet.OstaliListFormatedOIB_1">
      <item>Stanka Kujundžić, OIB 57213416033</item>
    </derivirana_varijabla>
  </DomainObject.Predmet.OstaliListFormatedOIB>
  <DomainObject.Predmet.OstaliListFormatedWithAdress>
    <izvorni_sadrzaj>
      <item>Stanka Kujundžić, Ante Kovačića 6, 23000 Zadar</item>
    </izvorni_sadrzaj>
    <derivirana_varijabla naziv="DomainObject.Predmet.OstaliListFormatedWithAdress_1">
      <item>Stanka Kujundžić, Ante Kovačića 6, 23000 Zadar</item>
    </derivirana_varijabla>
  </DomainObject.Predmet.OstaliListFormatedWithAdress>
  <DomainObject.Predmet.OstaliListFormatedWithAdressOIB>
    <izvorni_sadrzaj>
      <item>Stanka Kujundžić, OIB 57213416033, Ante Kovačića 6, 23000 Zadar</item>
    </izvorni_sadrzaj>
    <derivirana_varijabla naziv="DomainObject.Predmet.OstaliListFormatedWithAdressOIB_1">
      <item>Stanka Kujundžić, OIB 57213416033, Ante Kovačića 6, 23000 Zadar</item>
    </derivirana_varijabla>
  </DomainObject.Predmet.OstaliListFormatedWithAdressOIB>
  <DomainObject.Predmet.OstaliListNazivFormated>
    <izvorni_sadrzaj>
      <item>Stanka Kujundžić</item>
    </izvorni_sadrzaj>
    <derivirana_varijabla naziv="DomainObject.Predmet.OstaliListNazivFormated_1">
      <item>Stanka Kujundžić</item>
    </derivirana_varijabla>
  </DomainObject.Predmet.OstaliListNazivFormated>
  <DomainObject.Predmet.OstaliListNazivFormatedOIB>
    <izvorni_sadrzaj>
      <item>Stanka Kujundžić, OIB 57213416033</item>
    </izvorni_sadrzaj>
    <derivirana_varijabla naziv="DomainObject.Predmet.OstaliListNazivFormatedOIB_1">
      <item>Stanka Kujundžić, OIB 57213416033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2022.</izvorni_sadrzaj>
    <derivirana_varijabla naziv="DomainObject.Datum_1">12. siječnja 2022.</derivirana_varijabla>
  </DomainObject.Datum>
  <DomainObject.PoslovniBrojDokumenta>
    <izvorni_sadrzaj>St-199/2021-27</izvorni_sadrzaj>
    <derivirana_varijabla naziv="DomainObject.PoslovniBrojDokumenta_1">St-199/2021-27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FORTE DIGITAL  j.d.o.o. za medijske usluge i marketing</izvorni_sadrzaj>
    <derivirana_varijabla naziv="DomainObject.Predmet.ProtustrankaIDrugi_1">FORTE DIGITAL  j.d.o.o. za medijske usluge i marketing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FORTE DIGITAL  j.d.o.o. za medijske usluge i marketing, OIB 15669521182, Ante Kovačića 6, 23000 Zadar</izvorni_sadrzaj>
    <derivirana_varijabla naziv="DomainObject.Predmet.ProtustrankaIDrugiAdressOIB_1">FORTE DIGITAL  j.d.o.o. za medijske usluge i marketing, OIB 15669521182, Ante Kovačića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FORTE DIGITAL  j.d.o.o. za medijske usluge i marketing</item>
      <item>Financijska agencija (FINA)</item>
      <item>Stanka Kujundžić</item>
    </izvorni_sadrzaj>
    <derivirana_varijabla naziv="DomainObject.Predmet.SudioniciListNaziv_1">
      <item>FORTE DIGITAL  j.d.o.o. za medijske usluge i marketing</item>
      <item>Financijska agencija (FINA)</item>
      <item>Stanka Kujundžić</item>
    </derivirana_varijabla>
  </DomainObject.Predmet.SudioniciListNaziv>
  <DomainObject.Predmet.SudioniciListAdressOIB>
    <izvorni_sadrzaj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izvorni_sadrzaj>
    <derivirana_varijabla naziv="DomainObject.Predmet.SudioniciListAdressOIB_1"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15669521182</item>
      <item>, OIB 85821130368</item>
      <item>, OIB 57213416033</item>
    </izvorni_sadrzaj>
    <derivirana_varijabla naziv="DomainObject.Predmet.SudioniciListNazivOIB_1">
      <item>, OIB 15669521182</item>
      <item>, OIB 85821130368</item>
      <item>, OIB 57213416033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12126-69A1-41FC-AEE4-86EA412BFB0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619</properties:Words>
  <properties:Characters>3414</properties:Characters>
  <properties:Lines>141</properties:Lines>
  <properties:Paragraphs>59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2022-01-11T10:36:00Z</dcterms:created>
  <dc:creator>wsadmin</dc:creator>
  <cp:lastModifiedBy>Ante Rubelj</cp:lastModifiedBy>
  <cp:lastPrinted>2021-03-03T08:41:00Z</cp:lastPrinted>
  <dcterms:modified xmlns:xsi="http://www.w3.org/2001/XMLSchema-instance" xsi:type="dcterms:W3CDTF">2022-01-12T11:54:00Z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St-199/2021-27 / Zapisnik - Izvještajno ročište (1St-199-21 -  - IZVJEŠTAJNO ROČIŠTE - 12.1.22.docx)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